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708.661417322834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Инструкция для ответственного организатора образовательной организации</w:t>
      </w:r>
    </w:p>
    <w:p w:rsidR="00000000" w:rsidDel="00000000" w:rsidP="00000000" w:rsidRDefault="00000000" w:rsidRPr="00000000" w14:paraId="0000000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 подготовке к проведению итогового собеседования: </w:t>
      </w:r>
    </w:p>
    <w:p w:rsidR="00000000" w:rsidDel="00000000" w:rsidP="00000000" w:rsidRDefault="00000000" w:rsidRPr="00000000" w14:paraId="00000004">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 </w:t>
      </w:r>
    </w:p>
    <w:p w:rsidR="00000000" w:rsidDel="00000000" w:rsidP="00000000" w:rsidRDefault="00000000" w:rsidRPr="00000000" w14:paraId="0000000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провести контроль создания условий для участников итогового собеседования с ОВЗ, участников итогового собеседования – детей-инвалидов и инвалидов. </w:t>
      </w:r>
    </w:p>
    <w:p w:rsidR="00000000" w:rsidDel="00000000" w:rsidP="00000000" w:rsidRDefault="00000000" w:rsidRPr="00000000" w14:paraId="0000000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 позднее чем за день до проведения итогового собеседования: </w:t>
      </w:r>
    </w:p>
    <w:p w:rsidR="00000000" w:rsidDel="00000000" w:rsidP="00000000" w:rsidRDefault="00000000" w:rsidRPr="00000000" w14:paraId="00000008">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определить необходимое количество аудиторий проведения итогового собеседования; </w:t>
      </w:r>
    </w:p>
    <w:p w:rsidR="00000000" w:rsidDel="00000000" w:rsidP="00000000" w:rsidRDefault="00000000" w:rsidRPr="00000000" w14:paraId="00000009">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000000" w:rsidDel="00000000" w:rsidP="00000000" w:rsidRDefault="00000000" w:rsidRPr="00000000" w14:paraId="0000000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от технического специалиста образовательной организации: </w:t>
      </w:r>
    </w:p>
    <w:p w:rsidR="00000000" w:rsidDel="00000000" w:rsidP="00000000" w:rsidRDefault="00000000" w:rsidRPr="00000000" w14:paraId="0000000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списки участников итогового собеседования (далее – списки участников), при необходимости скорректировать списки участников (см. приложение 7); </w:t>
      </w:r>
    </w:p>
    <w:p w:rsidR="00000000" w:rsidDel="00000000" w:rsidP="00000000" w:rsidRDefault="00000000" w:rsidRPr="00000000" w14:paraId="0000000C">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ведомость учета проведения итогового собеседования в аудитории (по количеству аудиторий проведения итогового собеседования) (см. приложение 8); </w:t>
      </w:r>
    </w:p>
    <w:p w:rsidR="00000000" w:rsidDel="00000000" w:rsidP="00000000" w:rsidRDefault="00000000" w:rsidRPr="00000000" w14:paraId="0000000D">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бланки протоколов эксперта по оцениванию ответов участников итогового собеседования (на каждого участника итогового собеседования) (см. приложение 9); </w:t>
      </w:r>
    </w:p>
    <w:p w:rsidR="00000000" w:rsidDel="00000000" w:rsidP="00000000" w:rsidRDefault="00000000" w:rsidRPr="00000000" w14:paraId="0000000E">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специализированную форму (см. приложение 10); </w:t>
      </w:r>
    </w:p>
    <w:p w:rsidR="00000000" w:rsidDel="00000000" w:rsidP="00000000" w:rsidRDefault="00000000" w:rsidRPr="00000000" w14:paraId="0000000F">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распределить участников итогового собеседования по аудиториям проведения итогового собеседования и заполнить в списках участников поле «Аудитория». </w:t>
      </w:r>
    </w:p>
    <w:p w:rsidR="00000000" w:rsidDel="00000000" w:rsidP="00000000" w:rsidRDefault="00000000" w:rsidRPr="00000000" w14:paraId="00000010">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день проведения итогового собеседования: </w:t>
      </w:r>
    </w:p>
    <w:p w:rsidR="00000000" w:rsidDel="00000000" w:rsidP="00000000" w:rsidRDefault="00000000" w:rsidRPr="00000000" w14:paraId="0000001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получить от технического специалиста КИМ итогового собеседования; </w:t>
      </w:r>
    </w:p>
    <w:p w:rsidR="00000000" w:rsidDel="00000000" w:rsidP="00000000" w:rsidRDefault="00000000" w:rsidRPr="00000000" w14:paraId="00000013">
      <w:pPr>
        <w:spacing w:line="240" w:lineRule="auto"/>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выдать собеседнику: </w:t>
      </w:r>
    </w:p>
    <w:p w:rsidR="00000000" w:rsidDel="00000000" w:rsidP="00000000" w:rsidRDefault="00000000" w:rsidRPr="00000000" w14:paraId="00000014">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собеседника: </w:t>
      </w:r>
    </w:p>
    <w:p w:rsidR="00000000" w:rsidDel="00000000" w:rsidP="00000000" w:rsidRDefault="00000000" w:rsidRPr="00000000" w14:paraId="0000001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w:t>
      </w:r>
    </w:p>
    <w:p w:rsidR="00000000" w:rsidDel="00000000" w:rsidP="00000000" w:rsidRDefault="00000000" w:rsidRPr="00000000" w14:paraId="0000001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карточки собеседника по каждой теме беседы – по 2 экземпляра на аудиторию проведения итогового собеседования; </w:t>
      </w:r>
    </w:p>
    <w:p w:rsidR="00000000" w:rsidDel="00000000" w:rsidP="00000000" w:rsidRDefault="00000000" w:rsidRPr="00000000" w14:paraId="00000017">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инструкцию по выполнению заданий КИМ итогового собеседования; </w:t>
      </w:r>
    </w:p>
    <w:p w:rsidR="00000000" w:rsidDel="00000000" w:rsidP="00000000" w:rsidRDefault="00000000" w:rsidRPr="00000000" w14:paraId="00000018">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00000" w:rsidDel="00000000" w:rsidP="00000000" w:rsidRDefault="00000000" w:rsidRPr="00000000" w14:paraId="00000019">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для проведения итогового собеседования: тексты для чтения, карточки с тремя темами беседы, карточки с планом беседы по каждой теме; </w:t>
      </w:r>
    </w:p>
    <w:p w:rsidR="00000000" w:rsidDel="00000000" w:rsidP="00000000" w:rsidRDefault="00000000" w:rsidRPr="00000000" w14:paraId="0000001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участников итогового собеседования: </w:t>
      </w:r>
    </w:p>
    <w:p w:rsidR="00000000" w:rsidDel="00000000" w:rsidP="00000000" w:rsidRDefault="00000000" w:rsidRPr="00000000" w14:paraId="0000001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который включает в себя текст для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00000" w:rsidDel="00000000" w:rsidP="00000000" w:rsidRDefault="00000000" w:rsidRPr="00000000" w14:paraId="0000001C">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000000" w:rsidDel="00000000" w:rsidP="00000000" w:rsidRDefault="00000000" w:rsidRPr="00000000" w14:paraId="0000001D">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Выдать эксперту: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бланки протоколов эксперта</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по оцениванию ответов участников итогового собеседования (по одному бланку на каждого участника); </w:t>
      </w:r>
    </w:p>
    <w:p w:rsidR="00000000" w:rsidDel="00000000" w:rsidP="00000000" w:rsidRDefault="00000000" w:rsidRPr="00000000" w14:paraId="0000001F">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КИМ итогового собеседования; </w:t>
      </w:r>
    </w:p>
    <w:p w:rsidR="00000000" w:rsidDel="00000000" w:rsidP="00000000" w:rsidRDefault="00000000" w:rsidRPr="00000000" w14:paraId="00000020">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доставочный пакет для упаковки протоколов эксперта по оцениванию ответов участников итогового собеседования; черновики для эксперта (при необходимости); </w:t>
      </w:r>
    </w:p>
    <w:p w:rsidR="00000000" w:rsidDel="00000000" w:rsidP="00000000" w:rsidRDefault="00000000" w:rsidRPr="00000000" w14:paraId="00000021">
      <w:pPr>
        <w:spacing w:line="240" w:lineRule="auto"/>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Выдать организатору(-ам) проведения итогового собеседования: </w:t>
      </w:r>
    </w:p>
    <w:p w:rsidR="00000000" w:rsidDel="00000000" w:rsidP="00000000" w:rsidRDefault="00000000" w:rsidRPr="00000000" w14:paraId="0000002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участников итогового собеседования. </w:t>
      </w:r>
    </w:p>
    <w:p w:rsidR="00000000" w:rsidDel="00000000" w:rsidP="00000000" w:rsidRDefault="00000000" w:rsidRPr="00000000" w14:paraId="00000023">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 время проведения итогового собеседования: </w:t>
      </w:r>
    </w:p>
    <w:p w:rsidR="00000000" w:rsidDel="00000000" w:rsidP="00000000" w:rsidRDefault="00000000" w:rsidRPr="00000000" w14:paraId="0000002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Координировать работу лиц, привлекаемых к проведению итогового собеседования. </w:t>
      </w:r>
    </w:p>
    <w:p w:rsidR="00000000" w:rsidDel="00000000" w:rsidP="00000000" w:rsidRDefault="00000000" w:rsidRPr="00000000" w14:paraId="0000002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 случае если участник итогового собеседования по состоянию здоровья 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(см. приложение 13). </w:t>
      </w:r>
    </w:p>
    <w:p w:rsidR="00000000" w:rsidDel="00000000" w:rsidP="00000000" w:rsidRDefault="00000000" w:rsidRPr="00000000" w14:paraId="00000027">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(см. приложение 14). </w:t>
      </w:r>
    </w:p>
    <w:p w:rsidR="00000000" w:rsidDel="00000000" w:rsidP="00000000" w:rsidRDefault="00000000" w:rsidRPr="00000000" w14:paraId="00000028">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0" w:firstLine="708.661417322834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 завершении проведения итогового собеседования: </w:t>
      </w:r>
    </w:p>
    <w:p w:rsidR="00000000" w:rsidDel="00000000" w:rsidP="00000000" w:rsidRDefault="00000000" w:rsidRPr="00000000" w14:paraId="0000002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 </w:t>
      </w:r>
    </w:p>
    <w:p w:rsidR="00000000" w:rsidDel="00000000" w:rsidP="00000000" w:rsidRDefault="00000000" w:rsidRPr="00000000" w14:paraId="0000002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Принять в Штабе: </w:t>
      </w:r>
    </w:p>
    <w:p w:rsidR="00000000" w:rsidDel="00000000" w:rsidP="00000000" w:rsidRDefault="00000000" w:rsidRPr="00000000" w14:paraId="0000002C">
      <w:pPr>
        <w:spacing w:line="240" w:lineRule="auto"/>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собеседников: </w:t>
      </w:r>
    </w:p>
    <w:p w:rsidR="00000000" w:rsidDel="00000000" w:rsidP="00000000" w:rsidRDefault="00000000" w:rsidRPr="00000000" w14:paraId="0000002D">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использованные для проведения итогового собеседования; </w:t>
      </w:r>
    </w:p>
    <w:p w:rsidR="00000000" w:rsidDel="00000000" w:rsidP="00000000" w:rsidRDefault="00000000" w:rsidRPr="00000000" w14:paraId="0000002E">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запечатанные заполненные протоколы экспертов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и черновики для эксперта (при наличии); </w:t>
      </w:r>
    </w:p>
    <w:p w:rsidR="00000000" w:rsidDel="00000000" w:rsidP="00000000" w:rsidRDefault="00000000" w:rsidRPr="00000000" w14:paraId="0000002F">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ведомость учета проведения итогового собеседования в аудитории; </w:t>
      </w:r>
    </w:p>
    <w:p w:rsidR="00000000" w:rsidDel="00000000" w:rsidP="00000000" w:rsidRDefault="00000000" w:rsidRPr="00000000" w14:paraId="00000030">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технического специалиста: </w:t>
      </w:r>
    </w:p>
    <w:p w:rsidR="00000000" w:rsidDel="00000000" w:rsidP="00000000" w:rsidRDefault="00000000" w:rsidRPr="00000000" w14:paraId="00000032">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флеш-накопители с аудиозаписями ответов участников итогового собеседования из каждой аудитории проведения итогового собеседования; </w:t>
      </w:r>
    </w:p>
    <w:p w:rsidR="00000000" w:rsidDel="00000000" w:rsidP="00000000" w:rsidRDefault="00000000" w:rsidRPr="00000000" w14:paraId="00000033">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708.6614173228347"/>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организаторов проведения итогового собеседования: </w:t>
      </w:r>
    </w:p>
    <w:p w:rsidR="00000000" w:rsidDel="00000000" w:rsidP="00000000" w:rsidRDefault="00000000" w:rsidRPr="00000000" w14:paraId="00000035">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участников итогового собеседования. </w:t>
      </w:r>
    </w:p>
    <w:p w:rsidR="00000000" w:rsidDel="00000000" w:rsidP="00000000" w:rsidRDefault="00000000" w:rsidRPr="00000000" w14:paraId="00000036">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 </w:t>
      </w:r>
    </w:p>
    <w:p w:rsidR="00000000" w:rsidDel="00000000" w:rsidP="00000000" w:rsidRDefault="00000000" w:rsidRPr="00000000" w14:paraId="00000038">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Передать техническому специалисту ведомости учета проведения итогового собеседования в аудитории и протоколы эксперта для внесения в специализированную форму при помощи ПО «Результаты итогового собеседования» результатов итогового собеседования. После окончания работы технического специалиста с указанными документами принять их и вновь запечатать протоколы экспертов по оцениванию ответов участников итогового собеседования. </w:t>
      </w:r>
    </w:p>
    <w:p w:rsidR="00000000" w:rsidDel="00000000" w:rsidP="00000000" w:rsidRDefault="00000000" w:rsidRPr="00000000" w14:paraId="00000039">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Организовать передачу в РЦОИ на флеш-накопителях либо по защищенной сети передачи данных аудиофайлов с записями ответов участников итогового собеседования. </w:t>
      </w:r>
    </w:p>
    <w:p w:rsidR="00000000" w:rsidDel="00000000" w:rsidP="00000000" w:rsidRDefault="00000000" w:rsidRPr="00000000" w14:paraId="0000003A">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 </w:t>
      </w:r>
    </w:p>
    <w:p w:rsidR="00000000" w:rsidDel="00000000" w:rsidP="00000000" w:rsidRDefault="00000000" w:rsidRPr="00000000" w14:paraId="0000003B">
      <w:pPr>
        <w:spacing w:line="240" w:lineRule="auto"/>
        <w:ind w:left="0" w:firstLine="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Проконтролировать сохранение техническим специалистом специализированной формы в специальном B2P формате и передачу ее в РЦОИ.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ВНИМАНИЕ! 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 которые отличаются от критериев, использовавшихся до 2024 года.</w:t>
      </w:r>
      <w:r w:rsidDel="00000000" w:rsidR="00000000" w:rsidRPr="00000000">
        <w:rPr>
          <w:rtl w:val="0"/>
        </w:rPr>
      </w:r>
    </w:p>
  </w:footnote>
  <w:footnote w:id="1">
    <w:p w:rsidR="00000000" w:rsidDel="00000000" w:rsidP="00000000" w:rsidRDefault="00000000" w:rsidRPr="00000000" w14:paraId="0000003D">
      <w:pPr>
        <w:spacing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 14). Собеседник вносит соответствующую отметку в форму ИС-02 «Ведомость учета проведения итогового собеседования в аудитории» (см. приложение 8). </w:t>
      </w:r>
    </w:p>
    <w:p w:rsidR="00000000" w:rsidDel="00000000" w:rsidP="00000000" w:rsidRDefault="00000000" w:rsidRPr="00000000" w14:paraId="0000003E">
      <w:pPr>
        <w:spacing w:line="240" w:lineRule="auto"/>
        <w:jc w:val="both"/>
        <w:rPr>
          <w:sz w:val="14"/>
          <w:szCs w:val="14"/>
        </w:rPr>
      </w:pPr>
      <w:r w:rsidDel="00000000" w:rsidR="00000000" w:rsidRPr="00000000">
        <w:rPr>
          <w:rFonts w:ascii="Times New Roman" w:cs="Times New Roman" w:eastAsia="Times New Roman" w:hAnsi="Times New Roman"/>
          <w:sz w:val="18"/>
          <w:szCs w:val="18"/>
          <w:rtl w:val="0"/>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в форме «Протокол эксперта по оцениванию ответов участников итогового собеседования» (см. приложение 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