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B4" w:rsidRPr="00070300" w:rsidRDefault="009B62B4" w:rsidP="009B62B4">
      <w:pPr>
        <w:pStyle w:val="a4"/>
        <w:rPr>
          <w:b/>
          <w:color w:val="000000"/>
          <w:sz w:val="26"/>
          <w:szCs w:val="26"/>
        </w:rPr>
      </w:pPr>
      <w:r w:rsidRPr="00070300">
        <w:rPr>
          <w:b/>
          <w:color w:val="000000"/>
          <w:sz w:val="26"/>
          <w:szCs w:val="26"/>
        </w:rPr>
        <w:t>СПИСОК МЕТОДИК</w:t>
      </w:r>
    </w:p>
    <w:p w:rsidR="009B62B4" w:rsidRPr="00070300" w:rsidRDefault="009B62B4" w:rsidP="009B62B4">
      <w:pPr>
        <w:pStyle w:val="a4"/>
        <w:rPr>
          <w:b/>
          <w:color w:val="000000"/>
          <w:sz w:val="26"/>
          <w:szCs w:val="26"/>
        </w:rPr>
      </w:pPr>
      <w:r w:rsidRPr="00070300">
        <w:rPr>
          <w:b/>
          <w:color w:val="000000"/>
          <w:sz w:val="26"/>
          <w:szCs w:val="26"/>
        </w:rPr>
        <w:t xml:space="preserve">Научно-теоретическая конференция "Проблемы одарённости учащихся": материалы итогового </w:t>
      </w:r>
      <w:proofErr w:type="gramStart"/>
      <w:r w:rsidRPr="00070300">
        <w:rPr>
          <w:b/>
          <w:color w:val="000000"/>
          <w:sz w:val="26"/>
          <w:szCs w:val="26"/>
        </w:rPr>
        <w:t>контроля знаний слушателей базовых курсов учителей истории</w:t>
      </w:r>
      <w:proofErr w:type="gramEnd"/>
      <w:r w:rsidRPr="00070300">
        <w:rPr>
          <w:b/>
          <w:color w:val="000000"/>
          <w:sz w:val="26"/>
          <w:szCs w:val="26"/>
        </w:rPr>
        <w:t>. – Витебск: УО "ВОГ ИПК и ПРР и СО", 2008.</w:t>
      </w:r>
    </w:p>
    <w:p w:rsidR="009B62B4" w:rsidRPr="00070300" w:rsidRDefault="009B62B4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9B62B4" w:rsidRPr="00070300" w:rsidRDefault="009B62B4">
      <w:pPr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70300">
        <w:rPr>
          <w:rFonts w:ascii="Times New Roman" w:hAnsi="Times New Roman" w:cs="Times New Roman"/>
          <w:color w:val="000000"/>
          <w:sz w:val="26"/>
          <w:szCs w:val="26"/>
        </w:rPr>
        <w:t>Среди наиболее известных в международной практике можно отметить следующие:</w:t>
      </w:r>
      <w:r w:rsidRPr="00070300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а) шкала интеллекта </w:t>
      </w:r>
      <w:proofErr w:type="spellStart"/>
      <w:r w:rsidRPr="00070300">
        <w:rPr>
          <w:rFonts w:ascii="Times New Roman" w:hAnsi="Times New Roman" w:cs="Times New Roman"/>
          <w:color w:val="000000"/>
          <w:sz w:val="26"/>
          <w:szCs w:val="26"/>
        </w:rPr>
        <w:t>Станфорд</w:t>
      </w:r>
      <w:proofErr w:type="spellEnd"/>
      <w:r w:rsidRPr="00070300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070300">
        <w:rPr>
          <w:rFonts w:ascii="Times New Roman" w:hAnsi="Times New Roman" w:cs="Times New Roman"/>
          <w:color w:val="000000"/>
          <w:sz w:val="26"/>
          <w:szCs w:val="26"/>
        </w:rPr>
        <w:t>Бине</w:t>
      </w:r>
      <w:proofErr w:type="spellEnd"/>
      <w:r w:rsidRPr="00070300">
        <w:rPr>
          <w:rFonts w:ascii="Times New Roman" w:hAnsi="Times New Roman" w:cs="Times New Roman"/>
          <w:color w:val="000000"/>
          <w:sz w:val="26"/>
          <w:szCs w:val="26"/>
        </w:rPr>
        <w:t>, предназначенная для тестирования детей начиная с 2-летнего возраста;</w:t>
      </w:r>
      <w:r w:rsidRPr="00070300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б) </w:t>
      </w:r>
      <w:proofErr w:type="spellStart"/>
      <w:r w:rsidRPr="00070300">
        <w:rPr>
          <w:rFonts w:ascii="Times New Roman" w:hAnsi="Times New Roman" w:cs="Times New Roman"/>
          <w:color w:val="000000"/>
          <w:sz w:val="26"/>
          <w:szCs w:val="26"/>
        </w:rPr>
        <w:t>Векслеровская</w:t>
      </w:r>
      <w:proofErr w:type="spellEnd"/>
      <w:r w:rsidRPr="00070300">
        <w:rPr>
          <w:rFonts w:ascii="Times New Roman" w:hAnsi="Times New Roman" w:cs="Times New Roman"/>
          <w:color w:val="000000"/>
          <w:sz w:val="26"/>
          <w:szCs w:val="26"/>
        </w:rPr>
        <w:t xml:space="preserve"> шкала интеллекта и различные варианты этого теста предназначены для тестирования не только детей, но и взрослых;</w:t>
      </w:r>
      <w:proofErr w:type="gramEnd"/>
      <w:r w:rsidRPr="00070300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в) шкала детских способностей  Маккарти предназначена для тестирования детей в возрасте от 2,5 до 8,5 года (дается обобщенная оценка и 5 </w:t>
      </w:r>
      <w:proofErr w:type="spellStart"/>
      <w:r w:rsidRPr="00070300">
        <w:rPr>
          <w:rFonts w:ascii="Times New Roman" w:hAnsi="Times New Roman" w:cs="Times New Roman"/>
          <w:color w:val="000000"/>
          <w:sz w:val="26"/>
          <w:szCs w:val="26"/>
        </w:rPr>
        <w:t>субоценок</w:t>
      </w:r>
      <w:proofErr w:type="spellEnd"/>
      <w:r w:rsidRPr="00070300">
        <w:rPr>
          <w:rFonts w:ascii="Times New Roman" w:hAnsi="Times New Roman" w:cs="Times New Roman"/>
          <w:color w:val="000000"/>
          <w:sz w:val="26"/>
          <w:szCs w:val="26"/>
        </w:rPr>
        <w:t xml:space="preserve"> для вербальных, перцептивных, вычислительных, моторных способностей и памяти);</w:t>
      </w:r>
      <w:r w:rsidRPr="00070300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г) тест когнитивных способностей, разработанный </w:t>
      </w:r>
      <w:proofErr w:type="spellStart"/>
      <w:r w:rsidRPr="00070300">
        <w:rPr>
          <w:rFonts w:ascii="Times New Roman" w:hAnsi="Times New Roman" w:cs="Times New Roman"/>
          <w:color w:val="000000"/>
          <w:sz w:val="26"/>
          <w:szCs w:val="26"/>
        </w:rPr>
        <w:t>Р.Э.Торндайком</w:t>
      </w:r>
      <w:proofErr w:type="spellEnd"/>
      <w:r w:rsidRPr="00070300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070300">
        <w:rPr>
          <w:rFonts w:ascii="Times New Roman" w:hAnsi="Times New Roman" w:cs="Times New Roman"/>
          <w:color w:val="000000"/>
          <w:sz w:val="26"/>
          <w:szCs w:val="26"/>
        </w:rPr>
        <w:t>Е.Хаген</w:t>
      </w:r>
      <w:proofErr w:type="spellEnd"/>
      <w:r w:rsidRPr="00070300">
        <w:rPr>
          <w:rFonts w:ascii="Times New Roman" w:hAnsi="Times New Roman" w:cs="Times New Roman"/>
          <w:color w:val="000000"/>
          <w:sz w:val="26"/>
          <w:szCs w:val="26"/>
        </w:rPr>
        <w:t>, дает три оценки (</w:t>
      </w:r>
      <w:proofErr w:type="gramStart"/>
      <w:r w:rsidRPr="00070300">
        <w:rPr>
          <w:rFonts w:ascii="Times New Roman" w:hAnsi="Times New Roman" w:cs="Times New Roman"/>
          <w:color w:val="000000"/>
          <w:sz w:val="26"/>
          <w:szCs w:val="26"/>
        </w:rPr>
        <w:t>вербальная</w:t>
      </w:r>
      <w:proofErr w:type="gramEnd"/>
      <w:r w:rsidRPr="00070300">
        <w:rPr>
          <w:rFonts w:ascii="Times New Roman" w:hAnsi="Times New Roman" w:cs="Times New Roman"/>
          <w:color w:val="000000"/>
          <w:sz w:val="26"/>
          <w:szCs w:val="26"/>
        </w:rPr>
        <w:t>, невербальная и количественная), он широко используется при выявлении детей, которые должны заниматься по специальной программе для одаренных.</w:t>
      </w:r>
      <w:r w:rsidRPr="00070300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9B62B4" w:rsidRPr="00070300" w:rsidRDefault="009B62B4">
      <w:pPr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70300">
        <w:rPr>
          <w:rStyle w:val="a3"/>
          <w:rFonts w:ascii="Times New Roman" w:hAnsi="Times New Roman" w:cs="Times New Roman"/>
          <w:color w:val="000000"/>
          <w:sz w:val="26"/>
          <w:szCs w:val="26"/>
        </w:rPr>
        <w:t>Наиболее популярными при оценивании академической одаренности являются следующие тесты:</w:t>
      </w:r>
      <w:r w:rsidRPr="00070300">
        <w:rPr>
          <w:rFonts w:ascii="Times New Roman" w:hAnsi="Times New Roman" w:cs="Times New Roman"/>
          <w:color w:val="000000"/>
          <w:sz w:val="26"/>
          <w:szCs w:val="26"/>
        </w:rPr>
        <w:br/>
        <w:t>а) общий тест основных умений, оценивающий базовые навыки в чтении, орфографии, математике и др.</w:t>
      </w:r>
      <w:r w:rsidRPr="00070300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б) </w:t>
      </w:r>
      <w:proofErr w:type="spellStart"/>
      <w:r w:rsidRPr="00070300">
        <w:rPr>
          <w:rFonts w:ascii="Times New Roman" w:hAnsi="Times New Roman" w:cs="Times New Roman"/>
          <w:color w:val="000000"/>
          <w:sz w:val="26"/>
          <w:szCs w:val="26"/>
        </w:rPr>
        <w:t>Айовский</w:t>
      </w:r>
      <w:proofErr w:type="spellEnd"/>
      <w:r w:rsidRPr="00070300">
        <w:rPr>
          <w:rFonts w:ascii="Times New Roman" w:hAnsi="Times New Roman" w:cs="Times New Roman"/>
          <w:color w:val="000000"/>
          <w:sz w:val="26"/>
          <w:szCs w:val="26"/>
        </w:rPr>
        <w:t xml:space="preserve"> тест основных умений, оценивающий словарный запас, успешность в чтении, языковые навыки;</w:t>
      </w:r>
      <w:r w:rsidRPr="00070300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в) </w:t>
      </w:r>
      <w:proofErr w:type="spellStart"/>
      <w:r w:rsidRPr="00070300">
        <w:rPr>
          <w:rFonts w:ascii="Times New Roman" w:hAnsi="Times New Roman" w:cs="Times New Roman"/>
          <w:color w:val="000000"/>
          <w:sz w:val="26"/>
          <w:szCs w:val="26"/>
        </w:rPr>
        <w:t>Станфорский</w:t>
      </w:r>
      <w:proofErr w:type="spellEnd"/>
      <w:r w:rsidRPr="00070300">
        <w:rPr>
          <w:rFonts w:ascii="Times New Roman" w:hAnsi="Times New Roman" w:cs="Times New Roman"/>
          <w:color w:val="000000"/>
          <w:sz w:val="26"/>
          <w:szCs w:val="26"/>
        </w:rPr>
        <w:t xml:space="preserve"> тест достижений, предусматривающий оценку знаний и навыков ребенка в математике, естествознании, в понимании устной речи;</w:t>
      </w:r>
      <w:proofErr w:type="gramEnd"/>
      <w:r w:rsidRPr="00070300">
        <w:rPr>
          <w:rFonts w:ascii="Times New Roman" w:hAnsi="Times New Roman" w:cs="Times New Roman"/>
          <w:color w:val="000000"/>
          <w:sz w:val="26"/>
          <w:szCs w:val="26"/>
        </w:rPr>
        <w:br/>
        <w:t>г) Калифорнийский тест достижений, оценивающий успешность в чтении, словарный запас, понятливость, математические способности, почерк и др.</w:t>
      </w:r>
      <w:r w:rsidRPr="00070300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9F7142" w:rsidRPr="00070300" w:rsidRDefault="009B62B4">
      <w:pPr>
        <w:rPr>
          <w:rFonts w:ascii="Times New Roman" w:hAnsi="Times New Roman" w:cs="Times New Roman"/>
          <w:sz w:val="26"/>
          <w:szCs w:val="26"/>
        </w:rPr>
      </w:pPr>
      <w:r w:rsidRPr="00070300">
        <w:rPr>
          <w:rStyle w:val="a3"/>
          <w:rFonts w:ascii="Times New Roman" w:hAnsi="Times New Roman" w:cs="Times New Roman"/>
          <w:color w:val="000000"/>
          <w:sz w:val="26"/>
          <w:szCs w:val="26"/>
        </w:rPr>
        <w:t>К числу наиболее популярных тестов, направленных на выявление творческой одаренности, можно отнести следующие:</w:t>
      </w:r>
      <w:r w:rsidRPr="00070300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а) тесты креативности для детей, разработанные </w:t>
      </w:r>
      <w:proofErr w:type="spellStart"/>
      <w:r w:rsidRPr="00070300">
        <w:rPr>
          <w:rFonts w:ascii="Times New Roman" w:hAnsi="Times New Roman" w:cs="Times New Roman"/>
          <w:color w:val="000000"/>
          <w:sz w:val="26"/>
          <w:szCs w:val="26"/>
        </w:rPr>
        <w:t>Дж</w:t>
      </w:r>
      <w:proofErr w:type="gramStart"/>
      <w:r w:rsidRPr="00070300">
        <w:rPr>
          <w:rFonts w:ascii="Times New Roman" w:hAnsi="Times New Roman" w:cs="Times New Roman"/>
          <w:color w:val="000000"/>
          <w:sz w:val="26"/>
          <w:szCs w:val="26"/>
        </w:rPr>
        <w:t>.Г</w:t>
      </w:r>
      <w:proofErr w:type="gramEnd"/>
      <w:r w:rsidRPr="00070300">
        <w:rPr>
          <w:rFonts w:ascii="Times New Roman" w:hAnsi="Times New Roman" w:cs="Times New Roman"/>
          <w:color w:val="000000"/>
          <w:sz w:val="26"/>
          <w:szCs w:val="26"/>
        </w:rPr>
        <w:t>илфордом</w:t>
      </w:r>
      <w:proofErr w:type="spellEnd"/>
      <w:r w:rsidRPr="00070300">
        <w:rPr>
          <w:rFonts w:ascii="Times New Roman" w:hAnsi="Times New Roman" w:cs="Times New Roman"/>
          <w:color w:val="000000"/>
          <w:sz w:val="26"/>
          <w:szCs w:val="26"/>
        </w:rPr>
        <w:t xml:space="preserve"> и его </w:t>
      </w:r>
      <w:proofErr w:type="gramStart"/>
      <w:r w:rsidRPr="00070300">
        <w:rPr>
          <w:rFonts w:ascii="Times New Roman" w:hAnsi="Times New Roman" w:cs="Times New Roman"/>
          <w:color w:val="000000"/>
          <w:sz w:val="26"/>
          <w:szCs w:val="26"/>
        </w:rPr>
        <w:t>сотрудниками и направленные на оценку одаренных способностей.</w:t>
      </w:r>
      <w:r w:rsidRPr="00070300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б) тест </w:t>
      </w:r>
      <w:proofErr w:type="spellStart"/>
      <w:r w:rsidRPr="00070300">
        <w:rPr>
          <w:rFonts w:ascii="Times New Roman" w:hAnsi="Times New Roman" w:cs="Times New Roman"/>
          <w:color w:val="000000"/>
          <w:sz w:val="26"/>
          <w:szCs w:val="26"/>
        </w:rPr>
        <w:t>Торранса</w:t>
      </w:r>
      <w:proofErr w:type="spellEnd"/>
      <w:r w:rsidRPr="00070300">
        <w:rPr>
          <w:rFonts w:ascii="Times New Roman" w:hAnsi="Times New Roman" w:cs="Times New Roman"/>
          <w:color w:val="000000"/>
          <w:sz w:val="26"/>
          <w:szCs w:val="26"/>
        </w:rPr>
        <w:t xml:space="preserve"> на образное творческое  мышление; предназначен для оценки творческих </w:t>
      </w:r>
      <w:proofErr w:type="spellStart"/>
      <w:r w:rsidRPr="00070300">
        <w:rPr>
          <w:rFonts w:ascii="Times New Roman" w:hAnsi="Times New Roman" w:cs="Times New Roman"/>
          <w:color w:val="000000"/>
          <w:sz w:val="26"/>
          <w:szCs w:val="26"/>
        </w:rPr>
        <w:t>спообностей</w:t>
      </w:r>
      <w:proofErr w:type="spellEnd"/>
      <w:r w:rsidRPr="00070300">
        <w:rPr>
          <w:rFonts w:ascii="Times New Roman" w:hAnsi="Times New Roman" w:cs="Times New Roman"/>
          <w:color w:val="000000"/>
          <w:sz w:val="26"/>
          <w:szCs w:val="26"/>
        </w:rPr>
        <w:t xml:space="preserve"> детей в возрасте от 5 лет и старше;</w:t>
      </w:r>
      <w:r w:rsidRPr="00070300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в) тест групповой оценки </w:t>
      </w:r>
      <w:proofErr w:type="spellStart"/>
      <w:r w:rsidRPr="00070300">
        <w:rPr>
          <w:rFonts w:ascii="Times New Roman" w:hAnsi="Times New Roman" w:cs="Times New Roman"/>
          <w:color w:val="000000"/>
          <w:sz w:val="26"/>
          <w:szCs w:val="26"/>
        </w:rPr>
        <w:t>С.Пимм</w:t>
      </w:r>
      <w:proofErr w:type="spellEnd"/>
      <w:r w:rsidRPr="00070300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070300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г) тест креативного потенциала </w:t>
      </w:r>
      <w:proofErr w:type="spellStart"/>
      <w:r w:rsidRPr="00070300">
        <w:rPr>
          <w:rFonts w:ascii="Times New Roman" w:hAnsi="Times New Roman" w:cs="Times New Roman"/>
          <w:color w:val="000000"/>
          <w:sz w:val="26"/>
          <w:szCs w:val="26"/>
        </w:rPr>
        <w:t>Р.Хорнера</w:t>
      </w:r>
      <w:proofErr w:type="spellEnd"/>
      <w:r w:rsidRPr="00070300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070300">
        <w:rPr>
          <w:rFonts w:ascii="Times New Roman" w:hAnsi="Times New Roman" w:cs="Times New Roman"/>
          <w:color w:val="000000"/>
          <w:sz w:val="26"/>
          <w:szCs w:val="26"/>
        </w:rPr>
        <w:t>Ю.Хеменвей</w:t>
      </w:r>
      <w:proofErr w:type="spellEnd"/>
      <w:r w:rsidRPr="00070300">
        <w:rPr>
          <w:rFonts w:ascii="Times New Roman" w:hAnsi="Times New Roman" w:cs="Times New Roman"/>
          <w:color w:val="000000"/>
          <w:sz w:val="26"/>
          <w:szCs w:val="26"/>
        </w:rPr>
        <w:t>, который измеряет показатели "оригинальности", "гибкости", "беглости" и "точности" мышления.</w:t>
      </w:r>
      <w:proofErr w:type="gramEnd"/>
    </w:p>
    <w:sectPr w:rsidR="009F7142" w:rsidRPr="00070300" w:rsidSect="009F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2B4"/>
    <w:rsid w:val="00070300"/>
    <w:rsid w:val="00487095"/>
    <w:rsid w:val="009B62B4"/>
    <w:rsid w:val="009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62B4"/>
    <w:rPr>
      <w:b/>
      <w:bCs/>
    </w:rPr>
  </w:style>
  <w:style w:type="paragraph" w:styleId="a4">
    <w:name w:val="Normal (Web)"/>
    <w:basedOn w:val="a"/>
    <w:uiPriority w:val="99"/>
    <w:semiHidden/>
    <w:unhideWhenUsed/>
    <w:rsid w:val="009B62B4"/>
    <w:pPr>
      <w:spacing w:before="167"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4</cp:revision>
  <dcterms:created xsi:type="dcterms:W3CDTF">2011-02-21T13:34:00Z</dcterms:created>
  <dcterms:modified xsi:type="dcterms:W3CDTF">2021-03-28T15:15:00Z</dcterms:modified>
</cp:coreProperties>
</file>